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18" w:rsidRPr="000631B3" w:rsidRDefault="00DE3717" w:rsidP="00DE3717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631B3">
        <w:rPr>
          <w:rFonts w:ascii="Times New Roman" w:hAnsi="Times New Roman" w:cs="Times New Roman"/>
          <w:sz w:val="28"/>
          <w:szCs w:val="28"/>
        </w:rPr>
        <w:t>Приложение №</w:t>
      </w:r>
      <w:r w:rsidR="00D54AA1" w:rsidRPr="000631B3">
        <w:rPr>
          <w:rFonts w:ascii="Times New Roman" w:hAnsi="Times New Roman" w:cs="Times New Roman"/>
          <w:sz w:val="28"/>
          <w:szCs w:val="28"/>
        </w:rPr>
        <w:t>1</w:t>
      </w:r>
      <w:r w:rsidR="00635ED2" w:rsidRPr="000631B3">
        <w:rPr>
          <w:rFonts w:ascii="Times New Roman" w:hAnsi="Times New Roman" w:cs="Times New Roman"/>
          <w:sz w:val="28"/>
          <w:szCs w:val="28"/>
        </w:rPr>
        <w:t>4</w:t>
      </w:r>
    </w:p>
    <w:bookmarkEnd w:id="0"/>
    <w:p w:rsidR="00DE3717" w:rsidRDefault="00DE3717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4C39AF" w:rsidRDefault="000245A8" w:rsidP="00CB68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5A8">
        <w:rPr>
          <w:rFonts w:ascii="Times New Roman" w:eastAsia="Calibri" w:hAnsi="Times New Roman"/>
          <w:b/>
          <w:bCs/>
          <w:sz w:val="28"/>
          <w:szCs w:val="28"/>
        </w:rPr>
        <w:t xml:space="preserve">Порядок расчета и оплаты медицинской помощи, оказываемой в </w:t>
      </w:r>
      <w:r w:rsidRPr="004C39AF">
        <w:rPr>
          <w:rFonts w:ascii="Times New Roman" w:eastAsia="Calibri" w:hAnsi="Times New Roman"/>
          <w:b/>
          <w:bCs/>
          <w:sz w:val="28"/>
          <w:szCs w:val="28"/>
        </w:rPr>
        <w:t xml:space="preserve">амбулаторных условиях, по </w:t>
      </w:r>
      <w:proofErr w:type="spellStart"/>
      <w:r w:rsidRPr="004C39AF">
        <w:rPr>
          <w:rFonts w:ascii="Times New Roman" w:eastAsia="Calibri" w:hAnsi="Times New Roman"/>
          <w:b/>
          <w:bCs/>
          <w:sz w:val="28"/>
          <w:szCs w:val="28"/>
        </w:rPr>
        <w:t>подушевому</w:t>
      </w:r>
      <w:proofErr w:type="spellEnd"/>
      <w:r w:rsidRPr="004C39AF">
        <w:rPr>
          <w:rFonts w:ascii="Times New Roman" w:eastAsia="Calibri" w:hAnsi="Times New Roman"/>
          <w:b/>
          <w:bCs/>
          <w:sz w:val="28"/>
          <w:szCs w:val="28"/>
        </w:rPr>
        <w:t xml:space="preserve"> нормативу финансирования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Оплата медицинской помощи, оказанной в амбулаторных условиях, по </w:t>
      </w:r>
      <w:proofErr w:type="spellStart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нормативу финансирования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используется при оплате амбулаторной медицинской помощи, оказанной лицам, застрахованным на территории Республики Дагестан, МО в соответствии с Перечнем медицинских организаций, участвующих в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</w:t>
      </w:r>
      <w:r w:rsidR="000245A8" w:rsidRPr="004C39AF"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финансировании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амбулаторной медицинской помощи, оказанной в сфере ОМС (Приложение №12).</w:t>
      </w:r>
    </w:p>
    <w:p w:rsidR="000245A8" w:rsidRPr="004C39AF" w:rsidRDefault="000245A8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Оплата первичной медико-санитарной помощи, оказанной в амбулаторных условиях, по </w:t>
      </w:r>
      <w:proofErr w:type="spellStart"/>
      <w:r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подушевому</w:t>
      </w:r>
      <w:proofErr w:type="spellEnd"/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нормативу финансирования на прикрепившихся лиц в рамках реализации Территориальной программы производится за медицинскую помощь, оказанную в амбулаторных условиях врачами-терапевтами, врачами-педиатрами, врачами общей практики (семейными врачами).</w:t>
      </w:r>
    </w:p>
    <w:p w:rsidR="00CB6833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39AF">
        <w:rPr>
          <w:rFonts w:ascii="Times New Roman" w:eastAsia="Calibri" w:hAnsi="Times New Roman"/>
          <w:bCs/>
          <w:sz w:val="28"/>
          <w:szCs w:val="28"/>
        </w:rPr>
        <w:t>2.</w:t>
      </w:r>
      <w:r w:rsidR="00516DF4" w:rsidRPr="004C39AF">
        <w:rPr>
          <w:rFonts w:ascii="Times New Roman" w:eastAsia="Calibri" w:hAnsi="Times New Roman"/>
          <w:bCs/>
          <w:sz w:val="28"/>
          <w:szCs w:val="28"/>
        </w:rPr>
        <w:t> </w:t>
      </w:r>
      <w:r w:rsidRPr="004C39AF">
        <w:rPr>
          <w:rFonts w:ascii="Times New Roman" w:eastAsia="Calibri" w:hAnsi="Times New Roman"/>
          <w:bCs/>
          <w:sz w:val="28"/>
          <w:szCs w:val="28"/>
        </w:rPr>
        <w:t>Прикрепление застрахованных лиц к МО для получения первичной медико-санитарной помощи осуществляется в соответствии с Регламентом информационного взаимодействия между МО, СМО и ТФОМС РД при ведении персонифицированного учета медицинской помощи, оказанной застрахованным лицам в  сфере ОМС Республики Дагестан, утвержденным приказом ТФОМС РД от  25 октября 2013 г. № 167-о и совместным приказом Министерства здравоохранения РД и ТФОМС РД от 02.12.2013г. №867Л/194/1-о «Об утверждении порядка прикрепления и учета граждан, застрахованных по обязательному медицинскому страхованию, к медицинским организациям, оказывающим первичную медико-санитарную помощь».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2.1. 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Учет сведений о прикреплении застрахованных лиц по обязательному медицинскому страхованию к МО на территории Республики Дагестан осуществляется в региональном сегменте единого регистра застрахованных лиц.</w:t>
      </w:r>
    </w:p>
    <w:p w:rsidR="000245A8" w:rsidRPr="004C39AF" w:rsidRDefault="000245A8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CB6833" w:rsidRPr="004C39AF">
        <w:rPr>
          <w:rFonts w:ascii="Times New Roman" w:eastAsia="Calibri" w:hAnsi="Times New Roman" w:cs="Times New Roman"/>
          <w:bCs/>
          <w:sz w:val="28"/>
          <w:szCs w:val="28"/>
        </w:rPr>
        <w:t>2. 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Для определения месячного размера средств на </w:t>
      </w:r>
      <w:proofErr w:type="spellStart"/>
      <w:r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подушевое</w:t>
      </w:r>
      <w:proofErr w:type="spellEnd"/>
      <w:r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финансирование учитывается численность прикрепленного населения к МО на 01 число отчетного месяца.</w:t>
      </w:r>
    </w:p>
    <w:p w:rsidR="00BB53DD" w:rsidRPr="004C39AF" w:rsidRDefault="00CB6833" w:rsidP="00CB6833">
      <w:pPr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2.3. </w:t>
      </w:r>
      <w:r w:rsidR="00BB53DD" w:rsidRPr="004C39AF">
        <w:rPr>
          <w:rFonts w:ascii="Times New Roman" w:eastAsia="Calibri" w:hAnsi="Times New Roman" w:cs="Times New Roman"/>
          <w:bCs/>
          <w:sz w:val="28"/>
          <w:szCs w:val="28"/>
        </w:rPr>
        <w:t>СМО и МО по состоянию на 01 число отчетного месяца проводят сверку численности прикрепленного населения к МО в разрезе половозрастных групп населения и подписывают Приложение №2 к Договору на оказание и оплату медицинской помощи по ОМС.</w:t>
      </w:r>
    </w:p>
    <w:p w:rsidR="000245A8" w:rsidRPr="004C39AF" w:rsidRDefault="00CB6833" w:rsidP="00CB683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39AF">
        <w:rPr>
          <w:rFonts w:ascii="Times New Roman" w:eastAsia="Calibri" w:hAnsi="Times New Roman" w:cs="Times New Roman"/>
          <w:bCs/>
          <w:sz w:val="28"/>
          <w:szCs w:val="28"/>
        </w:rPr>
        <w:t>3. 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Финансирование МО производится по дифференцированным </w:t>
      </w:r>
      <w:proofErr w:type="spellStart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подушевым</w:t>
      </w:r>
      <w:proofErr w:type="spellEnd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нормативам, рассчитанным на основе базового </w:t>
      </w:r>
      <w:proofErr w:type="spellStart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>подушевого</w:t>
      </w:r>
      <w:proofErr w:type="spellEnd"/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норматива с учетом половозрастных коэффициентов, учитывающих различия </w:t>
      </w:r>
      <w:r w:rsidR="000245A8" w:rsidRPr="004C39AF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 расходах на оказание медицинской помощи отдельным группам граждан в зависимости от пола, возраста и их потребности в медицинской помощи</w:t>
      </w:r>
      <w:r w:rsidRPr="004C39A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245A8" w:rsidRPr="004C39AF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Расчет годовой суммы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для медицинских организаций, оказывающих амбулаторно-поликлиническую помощь по перечню, отраж</w:t>
      </w:r>
      <w:r w:rsidR="00CB6833" w:rsidRPr="004C39AF">
        <w:rPr>
          <w:rFonts w:ascii="Times New Roman" w:eastAsia="Calibri" w:hAnsi="Times New Roman" w:cs="Times New Roman"/>
          <w:sz w:val="28"/>
          <w:szCs w:val="28"/>
        </w:rPr>
        <w:t>енному в Приложении №12, производится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путем умножения численности застрахованного прикрепленного к медицинской организации населения дифференцированного по полу и возрасту в соответствии с Требованиями к структуре и содержанию тарифного соглашения, по данным регионального сегмента единого регистра застрахованных лиц, на 1 число </w:t>
      </w:r>
      <w:r w:rsidR="00CB6833" w:rsidRPr="004C39AF">
        <w:rPr>
          <w:rFonts w:ascii="Times New Roman" w:eastAsia="Calibri" w:hAnsi="Times New Roman" w:cs="Times New Roman"/>
          <w:sz w:val="28"/>
          <w:szCs w:val="28"/>
        </w:rPr>
        <w:t xml:space="preserve">отчетного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месяца на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подушевой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 финансирования амбулаторно-поликлинической помощи, утвержденный настоящим Тарифным соглашением (Приложение №13).</w:t>
      </w:r>
    </w:p>
    <w:p w:rsidR="000245A8" w:rsidRPr="004C39AF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3.2.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Ежемесячная сумма финансирования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 </w:t>
      </w:r>
      <w:r w:rsidR="004C39AF" w:rsidRPr="004C39AF">
        <w:rPr>
          <w:rFonts w:ascii="Times New Roman" w:eastAsia="Calibri" w:hAnsi="Times New Roman" w:cs="Times New Roman"/>
          <w:sz w:val="28"/>
          <w:szCs w:val="28"/>
        </w:rPr>
        <w:t xml:space="preserve">за первый месяц года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рассчитывается путем деления годовой суммы, рассчитанной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помощи, на 12.</w:t>
      </w:r>
      <w:r w:rsidR="004C39AF" w:rsidRPr="004C39AF">
        <w:rPr>
          <w:rFonts w:ascii="Times New Roman" w:eastAsia="Calibri" w:hAnsi="Times New Roman" w:cs="Times New Roman"/>
          <w:sz w:val="28"/>
          <w:szCs w:val="28"/>
        </w:rPr>
        <w:t xml:space="preserve"> В последующие месяцы ежемесячная сумма рассчитывается путем вычета из годовой суммы, рассчитанной по </w:t>
      </w:r>
      <w:proofErr w:type="spellStart"/>
      <w:r w:rsidR="004C39AF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4C39AF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помощи, оплаченных сумм за предыдущие месяцы и делением на число оставшихся месяцев.</w:t>
      </w:r>
    </w:p>
    <w:p w:rsidR="000245A8" w:rsidRPr="004C39AF" w:rsidRDefault="00516DF4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 xml:space="preserve">4.1. 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В реестре счетов на оплату медицинской помощи по ОМС в части амбулаторно-поликлинической помощи за отчетный период отражаются все предоставленные услуги, в том числе оплачиваемые по </w:t>
      </w:r>
      <w:proofErr w:type="spellStart"/>
      <w:r w:rsidR="000245A8" w:rsidRPr="004C39AF">
        <w:rPr>
          <w:rFonts w:ascii="Times New Roman" w:eastAsia="Calibri" w:hAnsi="Times New Roman" w:cs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 w:cs="Times New Roman"/>
          <w:sz w:val="28"/>
          <w:szCs w:val="28"/>
        </w:rPr>
        <w:t xml:space="preserve"> нормативу финансирования амбулаторно-поликлинической помощи на прикрепившихся лиц. </w:t>
      </w:r>
    </w:p>
    <w:p w:rsidR="00BB53DD" w:rsidRPr="004C39AF" w:rsidRDefault="00516DF4" w:rsidP="00516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AF">
        <w:rPr>
          <w:rFonts w:ascii="Times New Roman" w:hAnsi="Times New Roman" w:cs="Times New Roman"/>
          <w:sz w:val="28"/>
          <w:szCs w:val="28"/>
        </w:rPr>
        <w:t>4.2. </w:t>
      </w:r>
      <w:r w:rsidR="00BB53DD" w:rsidRPr="004C39AF">
        <w:rPr>
          <w:rFonts w:ascii="Times New Roman" w:hAnsi="Times New Roman" w:cs="Times New Roman"/>
          <w:sz w:val="28"/>
          <w:szCs w:val="28"/>
        </w:rPr>
        <w:t xml:space="preserve">Так как оплата за оказанную медицинскую помощь </w:t>
      </w:r>
      <w:r w:rsidR="00BB53DD" w:rsidRPr="004C39AF">
        <w:rPr>
          <w:rFonts w:ascii="Times New Roman" w:eastAsia="Calibri" w:hAnsi="Times New Roman" w:cs="Times New Roman"/>
          <w:bCs/>
          <w:sz w:val="28"/>
          <w:szCs w:val="28"/>
        </w:rPr>
        <w:t>врачами-терапевтами, врачами-педиатрами, врачами общей практики (семейными врачами)</w:t>
      </w:r>
      <w:r w:rsidR="00BB53DD" w:rsidRPr="004C39AF">
        <w:rPr>
          <w:rFonts w:ascii="Times New Roman" w:hAnsi="Times New Roman" w:cs="Times New Roman"/>
          <w:sz w:val="28"/>
          <w:szCs w:val="28"/>
        </w:rPr>
        <w:t xml:space="preserve">  осуществляется по </w:t>
      </w:r>
      <w:proofErr w:type="spellStart"/>
      <w:r w:rsidR="00BB53DD" w:rsidRPr="004C39AF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="00BB53DD" w:rsidRPr="004C39AF">
        <w:rPr>
          <w:rFonts w:ascii="Times New Roman" w:hAnsi="Times New Roman" w:cs="Times New Roman"/>
          <w:sz w:val="28"/>
          <w:szCs w:val="28"/>
        </w:rPr>
        <w:t xml:space="preserve"> тарифу, в реестр </w:t>
      </w:r>
      <w:r w:rsidR="007D66E1" w:rsidRPr="004C39AF">
        <w:rPr>
          <w:rFonts w:ascii="Times New Roman" w:hAnsi="Times New Roman" w:cs="Times New Roman"/>
          <w:sz w:val="28"/>
          <w:szCs w:val="28"/>
        </w:rPr>
        <w:t xml:space="preserve">счетов </w:t>
      </w:r>
      <w:r w:rsidR="00BB53DD" w:rsidRPr="004C39AF">
        <w:rPr>
          <w:rFonts w:ascii="Times New Roman" w:hAnsi="Times New Roman" w:cs="Times New Roman"/>
          <w:sz w:val="28"/>
          <w:szCs w:val="28"/>
        </w:rPr>
        <w:t xml:space="preserve">вносится информация об оказанных им </w:t>
      </w:r>
      <w:r w:rsidR="007D66E1" w:rsidRPr="004C39AF">
        <w:rPr>
          <w:rFonts w:ascii="Times New Roman" w:hAnsi="Times New Roman" w:cs="Times New Roman"/>
          <w:sz w:val="28"/>
          <w:szCs w:val="28"/>
        </w:rPr>
        <w:t>услугах с нулевой стоимостью тарифапо следующим кодам:</w:t>
      </w:r>
    </w:p>
    <w:tbl>
      <w:tblPr>
        <w:tblStyle w:val="a3"/>
        <w:tblW w:w="0" w:type="auto"/>
        <w:tblLayout w:type="fixed"/>
        <w:tblLook w:val="04A0"/>
      </w:tblPr>
      <w:tblGrid>
        <w:gridCol w:w="859"/>
        <w:gridCol w:w="1801"/>
        <w:gridCol w:w="1559"/>
        <w:gridCol w:w="1701"/>
        <w:gridCol w:w="1843"/>
        <w:gridCol w:w="1735"/>
      </w:tblGrid>
      <w:tr w:rsidR="007D66E1" w:rsidRPr="004C39AF" w:rsidTr="007D66E1">
        <w:trPr>
          <w:trHeight w:val="744"/>
        </w:trPr>
        <w:tc>
          <w:tcPr>
            <w:tcW w:w="859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 xml:space="preserve">Код </w:t>
            </w:r>
            <w:proofErr w:type="spellStart"/>
            <w:r w:rsidRPr="004C39AF">
              <w:rPr>
                <w:rFonts w:ascii="Times New Roman" w:hAnsi="Times New Roman" w:cs="Times New Roman"/>
                <w:szCs w:val="28"/>
              </w:rPr>
              <w:t>вр</w:t>
            </w:r>
            <w:proofErr w:type="spellEnd"/>
            <w:r w:rsidRPr="004C39AF">
              <w:rPr>
                <w:rFonts w:ascii="Times New Roman" w:hAnsi="Times New Roman" w:cs="Times New Roman"/>
                <w:szCs w:val="28"/>
              </w:rPr>
              <w:t>. спец.</w:t>
            </w: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Врачебная специальность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Посещение с проф.целью</w:t>
            </w:r>
          </w:p>
        </w:tc>
        <w:tc>
          <w:tcPr>
            <w:tcW w:w="1701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Разовое обращение по заболеванию</w:t>
            </w:r>
          </w:p>
        </w:tc>
        <w:tc>
          <w:tcPr>
            <w:tcW w:w="1843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Обращение по поводу заболевания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Посещение на дому</w:t>
            </w:r>
          </w:p>
        </w:tc>
      </w:tr>
      <w:tr w:rsidR="007D66E1" w:rsidRPr="004C39AF" w:rsidTr="007D66E1">
        <w:tc>
          <w:tcPr>
            <w:tcW w:w="859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Терапевт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10601</w:t>
            </w:r>
          </w:p>
        </w:tc>
        <w:tc>
          <w:tcPr>
            <w:tcW w:w="17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10711</w:t>
            </w:r>
          </w:p>
        </w:tc>
        <w:tc>
          <w:tcPr>
            <w:tcW w:w="1843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10701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10201</w:t>
            </w:r>
          </w:p>
        </w:tc>
      </w:tr>
      <w:tr w:rsidR="007D66E1" w:rsidRPr="004C39AF" w:rsidTr="007D66E1">
        <w:tc>
          <w:tcPr>
            <w:tcW w:w="859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9</w:t>
            </w: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Педиатр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09602</w:t>
            </w:r>
          </w:p>
        </w:tc>
        <w:tc>
          <w:tcPr>
            <w:tcW w:w="17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09712</w:t>
            </w:r>
          </w:p>
        </w:tc>
        <w:tc>
          <w:tcPr>
            <w:tcW w:w="1843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09702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09202</w:t>
            </w:r>
          </w:p>
        </w:tc>
      </w:tr>
      <w:tr w:rsidR="007D66E1" w:rsidRPr="004C39AF" w:rsidTr="007D66E1">
        <w:tc>
          <w:tcPr>
            <w:tcW w:w="859" w:type="dxa"/>
            <w:vMerge w:val="restart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79</w:t>
            </w: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ВОП (взрослые)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59601</w:t>
            </w:r>
          </w:p>
        </w:tc>
        <w:tc>
          <w:tcPr>
            <w:tcW w:w="17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59711</w:t>
            </w:r>
          </w:p>
        </w:tc>
        <w:tc>
          <w:tcPr>
            <w:tcW w:w="1843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59701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59201</w:t>
            </w:r>
          </w:p>
        </w:tc>
      </w:tr>
      <w:tr w:rsidR="007D66E1" w:rsidRPr="004C39AF" w:rsidTr="007D66E1">
        <w:tc>
          <w:tcPr>
            <w:tcW w:w="859" w:type="dxa"/>
            <w:vMerge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8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ВОП (дети)</w:t>
            </w:r>
          </w:p>
        </w:tc>
        <w:tc>
          <w:tcPr>
            <w:tcW w:w="1559" w:type="dxa"/>
          </w:tcPr>
          <w:p w:rsidR="007D66E1" w:rsidRPr="004C39AF" w:rsidRDefault="007D66E1" w:rsidP="00D27A23">
            <w:pPr>
              <w:ind w:right="-30"/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59602</w:t>
            </w:r>
          </w:p>
        </w:tc>
        <w:tc>
          <w:tcPr>
            <w:tcW w:w="1701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59712</w:t>
            </w:r>
          </w:p>
        </w:tc>
        <w:tc>
          <w:tcPr>
            <w:tcW w:w="1843" w:type="dxa"/>
          </w:tcPr>
          <w:p w:rsidR="007D66E1" w:rsidRPr="004C39AF" w:rsidRDefault="007D66E1" w:rsidP="00D27A2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>59702</w:t>
            </w:r>
          </w:p>
        </w:tc>
        <w:tc>
          <w:tcPr>
            <w:tcW w:w="1735" w:type="dxa"/>
          </w:tcPr>
          <w:p w:rsidR="007D66E1" w:rsidRPr="004C39AF" w:rsidRDefault="007D66E1" w:rsidP="007D66E1">
            <w:pPr>
              <w:ind w:left="1026" w:hanging="851"/>
              <w:rPr>
                <w:rFonts w:ascii="Times New Roman" w:hAnsi="Times New Roman" w:cs="Times New Roman"/>
                <w:szCs w:val="28"/>
              </w:rPr>
            </w:pPr>
            <w:r w:rsidRPr="004C39AF">
              <w:rPr>
                <w:rFonts w:ascii="Times New Roman" w:hAnsi="Times New Roman" w:cs="Times New Roman"/>
                <w:szCs w:val="28"/>
              </w:rPr>
              <w:t xml:space="preserve">      59202</w:t>
            </w:r>
          </w:p>
        </w:tc>
      </w:tr>
    </w:tbl>
    <w:p w:rsidR="000245A8" w:rsidRPr="004C39AF" w:rsidRDefault="00516DF4" w:rsidP="00024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 w:cs="Times New Roman"/>
          <w:sz w:val="28"/>
          <w:szCs w:val="28"/>
        </w:rPr>
        <w:t>5. </w:t>
      </w:r>
      <w:r w:rsidR="000245A8" w:rsidRPr="004C39AF">
        <w:rPr>
          <w:rFonts w:ascii="Times New Roman" w:eastAsia="Calibri" w:hAnsi="Times New Roman" w:cs="Times New Roman"/>
          <w:sz w:val="28"/>
          <w:szCs w:val="28"/>
        </w:rPr>
        <w:t>СМО на основании протокола Комиссии по разработке территориальной программы обязательного медицинского страхования в платежном поручении на перечисление средств отражают</w:t>
      </w:r>
      <w:r w:rsidR="000245A8" w:rsidRPr="004C39AF">
        <w:rPr>
          <w:rFonts w:ascii="Times New Roman" w:eastAsia="Calibri" w:hAnsi="Times New Roman"/>
          <w:sz w:val="28"/>
          <w:szCs w:val="28"/>
        </w:rPr>
        <w:t xml:space="preserve"> стоимость амбулаторно-поликлинической помощи по </w:t>
      </w:r>
      <w:proofErr w:type="spellStart"/>
      <w:r w:rsidR="000245A8" w:rsidRPr="004C39AF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/>
          <w:sz w:val="28"/>
          <w:szCs w:val="28"/>
        </w:rPr>
        <w:t xml:space="preserve"> нормативу отдельной строкой (аванс и окончательный расчет) в составе основного платежа и перечисляют в медицинские организации единым платежным поручением.</w:t>
      </w:r>
    </w:p>
    <w:p w:rsidR="000245A8" w:rsidRPr="004C39AF" w:rsidRDefault="00516DF4" w:rsidP="00024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/>
          <w:sz w:val="28"/>
          <w:szCs w:val="28"/>
        </w:rPr>
        <w:t xml:space="preserve">5.1. Сумма </w:t>
      </w:r>
      <w:r w:rsidR="000245A8" w:rsidRPr="004C39AF">
        <w:rPr>
          <w:rFonts w:ascii="Times New Roman" w:eastAsia="Calibri" w:hAnsi="Times New Roman"/>
          <w:sz w:val="28"/>
          <w:szCs w:val="28"/>
        </w:rPr>
        <w:t xml:space="preserve">для перечисления по </w:t>
      </w:r>
      <w:proofErr w:type="spellStart"/>
      <w:r w:rsidR="000245A8" w:rsidRPr="004C39AF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/>
          <w:sz w:val="28"/>
          <w:szCs w:val="28"/>
        </w:rPr>
        <w:t xml:space="preserve"> нормативу финансирования амбулаторно-поликлинической помощи является </w:t>
      </w:r>
      <w:r w:rsidR="000245A8" w:rsidRPr="004C39AF">
        <w:rPr>
          <w:rFonts w:ascii="Times New Roman" w:eastAsia="Calibri" w:hAnsi="Times New Roman"/>
          <w:sz w:val="28"/>
          <w:szCs w:val="28"/>
        </w:rPr>
        <w:lastRenderedPageBreak/>
        <w:t>фиксированной и 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p w:rsidR="007C7528" w:rsidRPr="00CB6833" w:rsidRDefault="004C39AF" w:rsidP="00CB68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4C39AF">
        <w:rPr>
          <w:rFonts w:ascii="Times New Roman" w:eastAsia="Calibri" w:hAnsi="Times New Roman"/>
          <w:sz w:val="28"/>
          <w:szCs w:val="28"/>
        </w:rPr>
        <w:t xml:space="preserve">5.2. </w:t>
      </w:r>
      <w:r w:rsidR="000245A8" w:rsidRPr="004C39AF">
        <w:rPr>
          <w:rFonts w:ascii="Times New Roman" w:eastAsia="Calibri" w:hAnsi="Times New Roman"/>
          <w:sz w:val="28"/>
          <w:szCs w:val="28"/>
        </w:rPr>
        <w:t xml:space="preserve">МО ежемесячно при формировании счетов-реестров за оказанную медицинскую помощь за текущий месяц представляют на оплату вместе с основным счетом дополнительно отдельный счет на оплату амбулаторно-поликлинической медицинской помощи, рассчитанный по </w:t>
      </w:r>
      <w:proofErr w:type="spellStart"/>
      <w:r w:rsidR="000245A8" w:rsidRPr="004C39AF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0245A8" w:rsidRPr="004C39AF">
        <w:rPr>
          <w:rFonts w:ascii="Times New Roman" w:eastAsia="Calibri" w:hAnsi="Times New Roman"/>
          <w:sz w:val="28"/>
          <w:szCs w:val="28"/>
        </w:rPr>
        <w:t xml:space="preserve"> нормативу финансирования.</w:t>
      </w:r>
    </w:p>
    <w:p w:rsidR="007C7528" w:rsidRPr="00CB6833" w:rsidRDefault="00516DF4" w:rsidP="00516D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6. </w:t>
      </w:r>
      <w:r w:rsidR="007C7528" w:rsidRPr="00CB6833">
        <w:rPr>
          <w:rFonts w:ascii="Times New Roman" w:eastAsia="Calibri" w:hAnsi="Times New Roman"/>
          <w:sz w:val="28"/>
          <w:szCs w:val="28"/>
        </w:rPr>
        <w:t xml:space="preserve">При формировании размера сумм на оплату по </w:t>
      </w:r>
      <w:proofErr w:type="spellStart"/>
      <w:r w:rsidR="007C7528" w:rsidRPr="00CB6833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="007C7528" w:rsidRPr="00CB6833">
        <w:rPr>
          <w:rFonts w:ascii="Times New Roman" w:eastAsia="Calibri" w:hAnsi="Times New Roman"/>
          <w:sz w:val="28"/>
          <w:szCs w:val="28"/>
        </w:rPr>
        <w:t xml:space="preserve"> принципу учитывается процент фактически выполненных объемов предоставленной медицинской помощи в сравнении с запланированными.</w:t>
      </w:r>
    </w:p>
    <w:p w:rsidR="007C7528" w:rsidRPr="00CB6833" w:rsidRDefault="007C7528" w:rsidP="00516D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B6833">
        <w:rPr>
          <w:rFonts w:ascii="Times New Roman" w:eastAsia="Calibri" w:hAnsi="Times New Roman"/>
          <w:sz w:val="28"/>
          <w:szCs w:val="28"/>
        </w:rPr>
        <w:t xml:space="preserve">Сумма к оплате по </w:t>
      </w:r>
      <w:proofErr w:type="spellStart"/>
      <w:r w:rsidRPr="00CB6833">
        <w:rPr>
          <w:rFonts w:ascii="Times New Roman" w:eastAsia="Calibri" w:hAnsi="Times New Roman"/>
          <w:sz w:val="28"/>
          <w:szCs w:val="28"/>
        </w:rPr>
        <w:t>подушевому</w:t>
      </w:r>
      <w:proofErr w:type="spellEnd"/>
      <w:r w:rsidRPr="00CB6833">
        <w:rPr>
          <w:rFonts w:ascii="Times New Roman" w:eastAsia="Calibri" w:hAnsi="Times New Roman"/>
          <w:sz w:val="28"/>
          <w:szCs w:val="28"/>
        </w:rPr>
        <w:t xml:space="preserve"> нормативу финансирования ежемесячно корректируется, исходя и</w:t>
      </w:r>
      <w:r w:rsidR="0020769D">
        <w:rPr>
          <w:rFonts w:ascii="Times New Roman" w:eastAsia="Calibri" w:hAnsi="Times New Roman"/>
          <w:sz w:val="28"/>
          <w:szCs w:val="28"/>
        </w:rPr>
        <w:t>з освоения утвержденных объемов.</w:t>
      </w:r>
    </w:p>
    <w:p w:rsidR="00060D59" w:rsidRPr="00CB6833" w:rsidRDefault="00060D59" w:rsidP="00516D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CB6833">
        <w:rPr>
          <w:rFonts w:ascii="Times New Roman" w:eastAsia="Calibri" w:hAnsi="Times New Roman"/>
          <w:sz w:val="28"/>
          <w:szCs w:val="28"/>
        </w:rPr>
        <w:t>В случае</w:t>
      </w:r>
      <w:proofErr w:type="gramStart"/>
      <w:r w:rsidRPr="00CB6833">
        <w:rPr>
          <w:rFonts w:ascii="Times New Roman" w:eastAsia="Calibri" w:hAnsi="Times New Roman"/>
          <w:sz w:val="28"/>
          <w:szCs w:val="28"/>
        </w:rPr>
        <w:t>,</w:t>
      </w:r>
      <w:proofErr w:type="gramEnd"/>
      <w:r w:rsidRPr="00CB6833">
        <w:rPr>
          <w:rFonts w:ascii="Times New Roman" w:eastAsia="Calibri" w:hAnsi="Times New Roman"/>
          <w:sz w:val="28"/>
          <w:szCs w:val="28"/>
        </w:rPr>
        <w:t xml:space="preserve"> если нарастающим итогом они не выполнены, то предполагаемая сумма финансирования уменьшается на соответствующий процент невыполнения. Если план выполнен или перевы</w:t>
      </w:r>
      <w:r w:rsidR="00D74A99">
        <w:rPr>
          <w:rFonts w:ascii="Times New Roman" w:eastAsia="Calibri" w:hAnsi="Times New Roman"/>
          <w:sz w:val="28"/>
          <w:szCs w:val="28"/>
        </w:rPr>
        <w:t>полнен, сумма не корректируется.</w:t>
      </w: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A8" w:rsidRPr="00CB6833" w:rsidRDefault="000245A8" w:rsidP="00DE37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0C3" w:rsidRPr="00D253F1" w:rsidRDefault="00C330C3" w:rsidP="008E1E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640" w:rsidRDefault="00642640" w:rsidP="00DE37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717" w:rsidRDefault="00DE3717" w:rsidP="00DE3717">
      <w:pPr>
        <w:jc w:val="right"/>
      </w:pPr>
    </w:p>
    <w:sectPr w:rsidR="00DE3717" w:rsidSect="004D1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0"/>
  </w:num>
  <w:num w:numId="4">
    <w:abstractNumId w:val="9"/>
  </w:num>
  <w:num w:numId="5">
    <w:abstractNumId w:val="12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1"/>
  </w:num>
  <w:num w:numId="11">
    <w:abstractNumId w:val="8"/>
  </w:num>
  <w:num w:numId="12">
    <w:abstractNumId w:val="16"/>
  </w:num>
  <w:num w:numId="13">
    <w:abstractNumId w:val="10"/>
  </w:num>
  <w:num w:numId="14">
    <w:abstractNumId w:val="13"/>
  </w:num>
  <w:num w:numId="15">
    <w:abstractNumId w:val="4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911D6"/>
    <w:rsid w:val="000004A6"/>
    <w:rsid w:val="000245A8"/>
    <w:rsid w:val="00060D59"/>
    <w:rsid w:val="000631B3"/>
    <w:rsid w:val="0009569C"/>
    <w:rsid w:val="001B232B"/>
    <w:rsid w:val="0020769D"/>
    <w:rsid w:val="00246218"/>
    <w:rsid w:val="00363EBB"/>
    <w:rsid w:val="004C39AF"/>
    <w:rsid w:val="004D19D9"/>
    <w:rsid w:val="00516DF4"/>
    <w:rsid w:val="00635ED2"/>
    <w:rsid w:val="00642640"/>
    <w:rsid w:val="006561C7"/>
    <w:rsid w:val="006E2B14"/>
    <w:rsid w:val="006F0D2B"/>
    <w:rsid w:val="007C7528"/>
    <w:rsid w:val="007D66E1"/>
    <w:rsid w:val="008E1EFF"/>
    <w:rsid w:val="009002FF"/>
    <w:rsid w:val="009B1D69"/>
    <w:rsid w:val="00A456EB"/>
    <w:rsid w:val="00A911D6"/>
    <w:rsid w:val="00AD6853"/>
    <w:rsid w:val="00B10DB5"/>
    <w:rsid w:val="00B3516C"/>
    <w:rsid w:val="00BB53DD"/>
    <w:rsid w:val="00C13B3E"/>
    <w:rsid w:val="00C330C3"/>
    <w:rsid w:val="00CB6833"/>
    <w:rsid w:val="00CE4965"/>
    <w:rsid w:val="00D253F1"/>
    <w:rsid w:val="00D54AA1"/>
    <w:rsid w:val="00D74A99"/>
    <w:rsid w:val="00D81F5E"/>
    <w:rsid w:val="00DE3717"/>
    <w:rsid w:val="00DF4538"/>
    <w:rsid w:val="00E73647"/>
    <w:rsid w:val="00E90307"/>
    <w:rsid w:val="00EE3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</cp:revision>
  <cp:lastPrinted>2017-01-23T13:59:00Z</cp:lastPrinted>
  <dcterms:created xsi:type="dcterms:W3CDTF">2016-01-19T15:58:00Z</dcterms:created>
  <dcterms:modified xsi:type="dcterms:W3CDTF">2017-12-18T13:19:00Z</dcterms:modified>
</cp:coreProperties>
</file>